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EE5F" w14:textId="031EC312" w:rsidR="008A1D0D" w:rsidRP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EXAMENUL DE PRIMIRE ÎN PROFESIA DE AVOCAT CA AVOCAT STAGIAR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ŞI A PERSOANELOR CARE S-AU DEFINITIVAT ÎN ALTE PROFESII JURIDICE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SESIUNEA 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SEPTEMBRIE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202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</w:p>
    <w:p w14:paraId="2DC0A108" w14:textId="77777777" w:rsidR="008A1D0D" w:rsidRDefault="008A1D0D" w:rsidP="008A1D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51EE86AC" w14:textId="551ED43B" w:rsid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PROCES VERBAL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din data de 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26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septembrie 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2024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privind soluționarea contestațiilor la barem, formulate de candidații care s-au prezentat la proba de examen din data de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22 septembrie 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2024</w:t>
      </w:r>
    </w:p>
    <w:p w14:paraId="61E6B894" w14:textId="266CEBE0" w:rsidR="00EB434F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Comisia națională de examen,</w:t>
      </w:r>
    </w:p>
    <w:p w14:paraId="63714798" w14:textId="77777777" w:rsidR="00C15F9E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conformitate cu prevederile art. 22 din Regulamentul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juridice,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D0AC153" w14:textId="609B73EB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Analizând contestațiile la baremul de evaluare la examenul din data de 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22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.0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9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.2024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, precum și opiniile formulate de membrii Comisiei de soluționare a contestațiilor la barem, organizată pentru fiecare disciplină („Comisia”),</w:t>
      </w:r>
    </w:p>
    <w:p w14:paraId="40A74C04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D1C1E80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DISPUNE URMĂTOARELE:</w:t>
      </w:r>
    </w:p>
    <w:p w14:paraId="6ACB07AA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E0D62D0" w14:textId="5FAD2822" w:rsidR="00AC790A" w:rsidRPr="008A1D0D" w:rsidRDefault="008A1D0D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1.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baza opiniei unanime a membrilor comisiei de soluționare a contestațiilor la baremul de evaluare la testul tip grilă de la examenul </w:t>
      </w:r>
      <w:bookmarkStart w:id="0" w:name="_Hlk178271729"/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pentru obținerea titlului de avocat stagiar</w:t>
      </w:r>
      <w:bookmarkEnd w:id="0"/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,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C15F9E" w:rsidRPr="00B80457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se </w:t>
      </w:r>
      <w:r w:rsidR="00AC790A" w:rsidRPr="00B80457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admite </w:t>
      </w:r>
      <w:r w:rsidR="00AC790A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contestația la următoarea întrebare de la disciplina „Drept </w:t>
      </w:r>
      <w:r w:rsidR="00AC790A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civil</w:t>
      </w:r>
      <w:r w:rsidR="00AC790A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” de la proba scrisă pentru obținerea </w:t>
      </w:r>
      <w:r w:rsidR="00AC790A" w:rsidRPr="00AC790A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titlului de avocat stagiar</w:t>
      </w:r>
      <w:r w:rsidR="00AC790A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: Grila 1 (</w:t>
      </w:r>
      <w:r w:rsidR="00AC790A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32</w:t>
      </w:r>
      <w:r w:rsidR="00AC790A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2 (</w:t>
      </w:r>
      <w:r w:rsidR="0002600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29</w:t>
      </w:r>
      <w:r w:rsidR="00AC790A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3 (</w:t>
      </w:r>
      <w:r w:rsidR="0002600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23</w:t>
      </w:r>
      <w:r w:rsidR="00AC790A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4 (</w:t>
      </w:r>
      <w:r w:rsidR="0002600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40</w:t>
      </w:r>
      <w:r w:rsidR="00AC790A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1DBD7D18" w14:textId="4294A3AC" w:rsidR="00AC790A" w:rsidRDefault="00AC790A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78456AB" w14:textId="4A926988" w:rsidR="00C15F9E" w:rsidRDefault="00AC790A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Drept urmare</w:t>
      </w:r>
      <w:r w:rsidR="00B80457">
        <w:rPr>
          <w:rFonts w:ascii="Arial" w:eastAsia="Times New Roman" w:hAnsi="Arial" w:cs="Arial"/>
          <w:sz w:val="24"/>
          <w:szCs w:val="24"/>
          <w:lang w:val="ro-RO" w:eastAsia="ro-RO"/>
        </w:rPr>
        <w:t>, p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otrivit art. 22 alin. (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4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) al Regulamentului-cadru de examen, întrebarea menționată</w:t>
      </w:r>
      <w:r w:rsidRPr="00AC790A">
        <w:rPr>
          <w:lang w:val="ro-RO"/>
        </w:rPr>
        <w:t xml:space="preserve"> </w:t>
      </w:r>
      <w:r w:rsidRPr="00AC790A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este anulată și punctajul corespunzător întrebării anulate se acordă tuturor candidaților</w:t>
      </w:r>
      <w:r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.</w:t>
      </w:r>
    </w:p>
    <w:p w14:paraId="037844F9" w14:textId="77777777" w:rsidR="00AC790A" w:rsidRDefault="00AC790A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F1FF6CF" w14:textId="0B82E08E" w:rsidR="00AC790A" w:rsidRPr="008A1D0D" w:rsidRDefault="00AC790A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2. 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Se resping celelalte contestații la baremul de evaluare, formulate de candidații care s-au prezentat la prob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examen din data de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22 septembrie 2024</w:t>
      </w:r>
      <w:r w:rsidRPr="001B59D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stagiari</w:t>
      </w:r>
      <w:r w:rsidRPr="001B59D5">
        <w:rPr>
          <w:rFonts w:ascii="Arial" w:eastAsia="Times New Roman" w:hAnsi="Arial" w:cs="Arial"/>
          <w:sz w:val="24"/>
          <w:szCs w:val="24"/>
          <w:lang w:val="ro-RO" w:eastAsia="ro-RO"/>
        </w:rPr>
        <w:t>)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62A7807D" w14:textId="77777777" w:rsidR="00AC790A" w:rsidRDefault="00AC790A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168A5FCF" w14:textId="43600296" w:rsidR="00AF6C66" w:rsidRDefault="00AF6C66" w:rsidP="00AF6C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bookmarkStart w:id="1" w:name="_Hlk163760981"/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3. </w:t>
      </w:r>
      <w:bookmarkStart w:id="2" w:name="_Hlk178271915"/>
      <w:r w:rsidRPr="00AF6C66">
        <w:rPr>
          <w:rFonts w:ascii="Arial" w:eastAsia="Times New Roman" w:hAnsi="Arial" w:cs="Arial"/>
          <w:sz w:val="24"/>
          <w:szCs w:val="24"/>
          <w:lang w:val="ro-RO" w:eastAsia="ro-RO"/>
        </w:rPr>
        <w:t>B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>aremul de evaluare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>la testul tip grilă de la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examenul 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pentru obținerea titlului de avocat stagiar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, modificat potrivit prevederilor art. 1, devine barem final.</w:t>
      </w:r>
    </w:p>
    <w:bookmarkEnd w:id="2"/>
    <w:p w14:paraId="36FD0108" w14:textId="77777777" w:rsidR="00AF6C66" w:rsidRDefault="00AF6C66" w:rsidP="001B59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0D21A4D3" w14:textId="78E6FFB5" w:rsidR="00AC790A" w:rsidRPr="00AC790A" w:rsidRDefault="00AF6C66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="001B59D5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baza opiniei unanime a membrilor comisiei de soluționare a contestațiilor la baremul de evaluare la testul tip grilă de la examenul de primire în profesia de avocat a persoanelor care au absolvit examenul de definitivat în alte profesii juridice</w:t>
      </w:r>
      <w:r w:rsidR="00AC790A" w:rsidRP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se resping toate contestațiile la baremul de evaluare, formulate de candidații care s-au prezentat la proba de examen din data de 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22 septembrie (definitivi).</w:t>
      </w:r>
      <w:r w:rsidR="001B59D5" w:rsidRP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0F4C4BB" w14:textId="77777777" w:rsidR="00AC790A" w:rsidRDefault="00AC790A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43E412A8" w14:textId="6050AE6D" w:rsidR="00AF6C66" w:rsidRDefault="00AF6C66" w:rsidP="00AF6C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5. </w:t>
      </w:r>
      <w:r w:rsidRPr="00AF6C66">
        <w:rPr>
          <w:rFonts w:ascii="Arial" w:eastAsia="Times New Roman" w:hAnsi="Arial" w:cs="Arial"/>
          <w:sz w:val="24"/>
          <w:szCs w:val="24"/>
          <w:lang w:val="ro-RO" w:eastAsia="ro-RO"/>
        </w:rPr>
        <w:t>B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>aremul de evaluare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>la testul tip grilă de la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examenul 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pentru obținerea titlului de avocat </w:t>
      </w:r>
      <w:r w:rsidRPr="00AF6C6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definitiv, 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astfel cum a fost publicat acesta la data de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22 septembrie </w:t>
      </w:r>
      <w:r w:rsidRPr="00B116A5">
        <w:rPr>
          <w:rFonts w:ascii="Arial" w:eastAsia="Times New Roman" w:hAnsi="Arial" w:cs="Arial"/>
          <w:sz w:val="24"/>
          <w:szCs w:val="24"/>
          <w:lang w:val="ro-RO" w:eastAsia="ro-RO"/>
        </w:rPr>
        <w:t>2024, devine barem final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00292D3D" w14:textId="1FAC973E" w:rsidR="00AF6C66" w:rsidRDefault="00AF6C66" w:rsidP="001B59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482B134F" w14:textId="57B1A1C6" w:rsidR="00AF6C66" w:rsidRPr="00B116A5" w:rsidRDefault="00AF6C66" w:rsidP="00AF6C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6</w:t>
      </w:r>
      <w:r w:rsidR="00B116A5" w:rsidRPr="00B116A5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Se validează </w:t>
      </w:r>
      <w:bookmarkStart w:id="3" w:name="_Hlk178271788"/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barem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ul de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evaluare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menționat la art. 3 și, respectiv, art. 5.</w:t>
      </w:r>
      <w:bookmarkEnd w:id="3"/>
    </w:p>
    <w:p w14:paraId="25A8AA47" w14:textId="228A95F7" w:rsidR="00B116A5" w:rsidRDefault="00B116A5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A28FD67" w14:textId="77777777" w:rsidR="00B116A5" w:rsidRPr="00AC790A" w:rsidRDefault="00B116A5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bookmarkEnd w:id="1"/>
    <w:p w14:paraId="522D0069" w14:textId="6DE75D2C" w:rsidR="008A1D0D" w:rsidRPr="008A1D0D" w:rsidRDefault="00AF6C66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7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hyperlink r:id="rId6" w:tgtFrame="_blank" w:history="1">
        <w:r w:rsidR="008A1D0D" w:rsidRPr="001B59D5">
          <w:rPr>
            <w:rFonts w:ascii="Arial" w:eastAsia="Times New Roman" w:hAnsi="Arial" w:cs="Arial"/>
            <w:sz w:val="24"/>
            <w:szCs w:val="24"/>
            <w:u w:val="single"/>
            <w:lang w:val="ro-RO" w:eastAsia="ro-RO"/>
          </w:rPr>
          <w:t xml:space="preserve">Se republică baremul </w:t>
        </w:r>
        <w:r w:rsidR="00B116A5">
          <w:rPr>
            <w:rFonts w:ascii="Arial" w:eastAsia="Times New Roman" w:hAnsi="Arial" w:cs="Arial"/>
            <w:sz w:val="24"/>
            <w:szCs w:val="24"/>
            <w:u w:val="single"/>
            <w:lang w:val="ro-RO" w:eastAsia="ro-RO"/>
          </w:rPr>
          <w:t xml:space="preserve">final </w:t>
        </w:r>
        <w:r w:rsidR="008A1D0D" w:rsidRPr="001B59D5">
          <w:rPr>
            <w:rFonts w:ascii="Arial" w:eastAsia="Times New Roman" w:hAnsi="Arial" w:cs="Arial"/>
            <w:sz w:val="24"/>
            <w:szCs w:val="24"/>
            <w:u w:val="single"/>
            <w:lang w:val="ro-RO" w:eastAsia="ro-RO"/>
          </w:rPr>
          <w:t>de evaluare la testul tip grilă</w:t>
        </w:r>
      </w:hyperlink>
      <w:r w:rsidR="008A1D0D" w:rsidRPr="001B59D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>pentru toți candidații la examenul de primire în profesia de avocat - stagiari și definitivi - care s-au prezentat la prob</w:t>
      </w:r>
      <w:r w:rsidR="001B59D5"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examen din data de 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22 septembrie </w:t>
      </w:r>
      <w:r w:rsidR="0044626B">
        <w:rPr>
          <w:rFonts w:ascii="Arial" w:eastAsia="Times New Roman" w:hAnsi="Arial" w:cs="Arial"/>
          <w:sz w:val="24"/>
          <w:szCs w:val="24"/>
          <w:lang w:val="ro-RO" w:eastAsia="ro-RO"/>
        </w:rPr>
        <w:t>2024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23758A72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485D607E" w14:textId="00EC7CD3" w:rsidR="008A1D0D" w:rsidRPr="008A1D0D" w:rsidRDefault="00AF6C66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8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Prezentul proces verbal se publică pe paginile web ale I.N.P.P.A. și U.N.B.R. și se comunică vicepreședintelui Comisiei de examen.</w:t>
      </w:r>
    </w:p>
    <w:p w14:paraId="414B9552" w14:textId="77777777" w:rsidR="008A1D0D" w:rsidRPr="008A1D0D" w:rsidRDefault="008A1D0D" w:rsidP="008A1D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0BAC3293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36CA5D36" w14:textId="4FCFC38F" w:rsidR="008A1D0D" w:rsidRPr="008A1D0D" w:rsidRDefault="008A1D0D" w:rsidP="00E14888">
      <w:pPr>
        <w:spacing w:after="0" w:line="240" w:lineRule="auto"/>
        <w:jc w:val="center"/>
        <w:rPr>
          <w:rFonts w:ascii="Arial" w:eastAsia="Calibri" w:hAnsi="Arial" w:cs="Arial"/>
          <w:kern w:val="2"/>
          <w:lang w:val="ro-RO"/>
          <w14:ligatures w14:val="standardContextual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</w:p>
    <w:p w14:paraId="0E4E1DC3" w14:textId="4FD93650" w:rsidR="00C379AB" w:rsidRPr="00A55545" w:rsidRDefault="00C379AB" w:rsidP="002D698B">
      <w:pPr>
        <w:pStyle w:val="NormalWeb"/>
        <w:spacing w:before="0" w:beforeAutospacing="0" w:after="0" w:afterAutospacing="0"/>
        <w:jc w:val="center"/>
        <w:rPr>
          <w:lang w:val="ro-RO"/>
        </w:rPr>
      </w:pPr>
    </w:p>
    <w:sectPr w:rsidR="00C379AB" w:rsidRPr="00A55545" w:rsidSect="004837C9">
      <w:footerReference w:type="default" r:id="rId7"/>
      <w:pgSz w:w="12240" w:h="15840"/>
      <w:pgMar w:top="990" w:right="1170" w:bottom="900" w:left="144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4E15" w14:textId="77777777" w:rsidR="009902EB" w:rsidRDefault="009902EB" w:rsidP="00035FAA">
      <w:pPr>
        <w:spacing w:after="0" w:line="240" w:lineRule="auto"/>
      </w:pPr>
      <w:r>
        <w:separator/>
      </w:r>
    </w:p>
  </w:endnote>
  <w:endnote w:type="continuationSeparator" w:id="0">
    <w:p w14:paraId="605E48D1" w14:textId="77777777" w:rsidR="009902EB" w:rsidRDefault="009902EB" w:rsidP="000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12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290FD" w14:textId="77777777" w:rsidR="00035FAA" w:rsidRDefault="00035F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105A9" w14:textId="77777777" w:rsidR="00035FAA" w:rsidRDefault="0003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A2AA" w14:textId="77777777" w:rsidR="009902EB" w:rsidRDefault="009902EB" w:rsidP="00035FAA">
      <w:pPr>
        <w:spacing w:after="0" w:line="240" w:lineRule="auto"/>
      </w:pPr>
      <w:r>
        <w:separator/>
      </w:r>
    </w:p>
  </w:footnote>
  <w:footnote w:type="continuationSeparator" w:id="0">
    <w:p w14:paraId="111291A9" w14:textId="77777777" w:rsidR="009902EB" w:rsidRDefault="009902EB" w:rsidP="0003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AA"/>
    <w:rsid w:val="00001197"/>
    <w:rsid w:val="000120CC"/>
    <w:rsid w:val="0002061B"/>
    <w:rsid w:val="000244C0"/>
    <w:rsid w:val="0002600B"/>
    <w:rsid w:val="0003454B"/>
    <w:rsid w:val="00035FAA"/>
    <w:rsid w:val="00050C58"/>
    <w:rsid w:val="00051F4B"/>
    <w:rsid w:val="00085B7E"/>
    <w:rsid w:val="00090084"/>
    <w:rsid w:val="00094D84"/>
    <w:rsid w:val="000C616F"/>
    <w:rsid w:val="00101169"/>
    <w:rsid w:val="00187A64"/>
    <w:rsid w:val="001959C3"/>
    <w:rsid w:val="001B59D5"/>
    <w:rsid w:val="0022571F"/>
    <w:rsid w:val="00282428"/>
    <w:rsid w:val="002D698B"/>
    <w:rsid w:val="00321CC2"/>
    <w:rsid w:val="00356A84"/>
    <w:rsid w:val="003669FD"/>
    <w:rsid w:val="003673FC"/>
    <w:rsid w:val="00390B89"/>
    <w:rsid w:val="00400AAC"/>
    <w:rsid w:val="00415FD1"/>
    <w:rsid w:val="004403C4"/>
    <w:rsid w:val="0044626B"/>
    <w:rsid w:val="00457B96"/>
    <w:rsid w:val="004660DF"/>
    <w:rsid w:val="00467C47"/>
    <w:rsid w:val="004706AF"/>
    <w:rsid w:val="004837C9"/>
    <w:rsid w:val="004844E5"/>
    <w:rsid w:val="005133F4"/>
    <w:rsid w:val="005321A7"/>
    <w:rsid w:val="00556FFC"/>
    <w:rsid w:val="00576389"/>
    <w:rsid w:val="00581404"/>
    <w:rsid w:val="00596C02"/>
    <w:rsid w:val="00602D3A"/>
    <w:rsid w:val="006434B6"/>
    <w:rsid w:val="0066631A"/>
    <w:rsid w:val="006B023A"/>
    <w:rsid w:val="006B41F6"/>
    <w:rsid w:val="00706F7C"/>
    <w:rsid w:val="00727FE7"/>
    <w:rsid w:val="00732464"/>
    <w:rsid w:val="00741C50"/>
    <w:rsid w:val="00776F25"/>
    <w:rsid w:val="007C1001"/>
    <w:rsid w:val="007D02E0"/>
    <w:rsid w:val="007D0917"/>
    <w:rsid w:val="007F3063"/>
    <w:rsid w:val="00805D60"/>
    <w:rsid w:val="00805E4A"/>
    <w:rsid w:val="00806AF3"/>
    <w:rsid w:val="00836F19"/>
    <w:rsid w:val="00836F1E"/>
    <w:rsid w:val="008371A4"/>
    <w:rsid w:val="00890E7D"/>
    <w:rsid w:val="0089429A"/>
    <w:rsid w:val="008A1D0D"/>
    <w:rsid w:val="008D1F2D"/>
    <w:rsid w:val="008F092E"/>
    <w:rsid w:val="00911440"/>
    <w:rsid w:val="009902EB"/>
    <w:rsid w:val="009F3944"/>
    <w:rsid w:val="009F57B5"/>
    <w:rsid w:val="00A11445"/>
    <w:rsid w:val="00A413C4"/>
    <w:rsid w:val="00A53074"/>
    <w:rsid w:val="00A55545"/>
    <w:rsid w:val="00A562F0"/>
    <w:rsid w:val="00A57904"/>
    <w:rsid w:val="00A83AA1"/>
    <w:rsid w:val="00AC790A"/>
    <w:rsid w:val="00AF5C84"/>
    <w:rsid w:val="00AF6C66"/>
    <w:rsid w:val="00B116A5"/>
    <w:rsid w:val="00B41833"/>
    <w:rsid w:val="00B56A8F"/>
    <w:rsid w:val="00B80457"/>
    <w:rsid w:val="00BA2DFB"/>
    <w:rsid w:val="00C15F9E"/>
    <w:rsid w:val="00C379AB"/>
    <w:rsid w:val="00C423A3"/>
    <w:rsid w:val="00C97A6D"/>
    <w:rsid w:val="00CA542B"/>
    <w:rsid w:val="00CB14CE"/>
    <w:rsid w:val="00CC49B7"/>
    <w:rsid w:val="00D403F2"/>
    <w:rsid w:val="00D4463F"/>
    <w:rsid w:val="00D5647A"/>
    <w:rsid w:val="00D67FF1"/>
    <w:rsid w:val="00DA4648"/>
    <w:rsid w:val="00DA664B"/>
    <w:rsid w:val="00DF216B"/>
    <w:rsid w:val="00DF784F"/>
    <w:rsid w:val="00E14888"/>
    <w:rsid w:val="00E1761A"/>
    <w:rsid w:val="00E21D82"/>
    <w:rsid w:val="00EB434F"/>
    <w:rsid w:val="00EB64DF"/>
    <w:rsid w:val="00EB7272"/>
    <w:rsid w:val="00ED7B3E"/>
    <w:rsid w:val="00F116BB"/>
    <w:rsid w:val="00F36FBE"/>
    <w:rsid w:val="00F67665"/>
    <w:rsid w:val="00F7126A"/>
    <w:rsid w:val="00F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65903"/>
  <w15:docId w15:val="{EF3D41FA-D763-4D09-AAB6-229887F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FAA"/>
    <w:rPr>
      <w:b/>
      <w:bCs/>
    </w:rPr>
  </w:style>
  <w:style w:type="character" w:styleId="Emphasis">
    <w:name w:val="Emphasis"/>
    <w:basedOn w:val="DefaultParagraphFont"/>
    <w:uiPriority w:val="20"/>
    <w:qFormat/>
    <w:rsid w:val="00035FA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AA"/>
  </w:style>
  <w:style w:type="paragraph" w:styleId="Footer">
    <w:name w:val="footer"/>
    <w:basedOn w:val="Normal"/>
    <w:link w:val="Foot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AA"/>
  </w:style>
  <w:style w:type="character" w:styleId="Hyperlink">
    <w:name w:val="Hyperlink"/>
    <w:basedOn w:val="DefaultParagraphFont"/>
    <w:uiPriority w:val="99"/>
    <w:unhideWhenUsed/>
    <w:rsid w:val="008A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D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ppa.ro/publicam-subiectele-si-baremele-la-proba-scrisa-tip-grila-sustinuta-in-data-de-17-septembrie-2023-la-examenul-de-primire-in-profesia-de-avocat-pentru-obtinerea-titlului-de-avocat-stagiar-s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MORECUT</dc:creator>
  <cp:lastModifiedBy>Sandu Gherasim</cp:lastModifiedBy>
  <cp:revision>3</cp:revision>
  <dcterms:created xsi:type="dcterms:W3CDTF">2024-09-26T16:44:00Z</dcterms:created>
  <dcterms:modified xsi:type="dcterms:W3CDTF">2024-09-26T17:39:00Z</dcterms:modified>
</cp:coreProperties>
</file>